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EB3F" w14:textId="77777777" w:rsidR="00117D6E" w:rsidRPr="007656D4" w:rsidRDefault="00FF541A">
      <w:pPr>
        <w:jc w:val="center"/>
        <w:rPr>
          <w:rFonts w:cs="Calibri"/>
          <w:b/>
          <w:sz w:val="36"/>
          <w:szCs w:val="32"/>
        </w:rPr>
      </w:pPr>
      <w:r>
        <w:rPr>
          <w:rFonts w:cs="Calibri"/>
          <w:b/>
          <w:sz w:val="36"/>
          <w:szCs w:val="32"/>
        </w:rPr>
        <w:t>RULES FOR ENTRY</w:t>
      </w:r>
    </w:p>
    <w:p w14:paraId="1D34DAEE" w14:textId="4469AC84" w:rsidR="00881DDC" w:rsidRPr="000E03E9" w:rsidRDefault="00881DDC" w:rsidP="00150720">
      <w:pPr>
        <w:jc w:val="center"/>
        <w:rPr>
          <w:rFonts w:cs="Calibri"/>
          <w:b/>
          <w:sz w:val="36"/>
          <w:szCs w:val="32"/>
        </w:rPr>
      </w:pPr>
      <w:r w:rsidRPr="000E03E9">
        <w:rPr>
          <w:rFonts w:cs="Calibri"/>
          <w:b/>
          <w:sz w:val="36"/>
          <w:szCs w:val="32"/>
        </w:rPr>
        <w:t>Local Outstanding Civil Engineering Achievement Awards</w:t>
      </w:r>
    </w:p>
    <w:p w14:paraId="0FBFAE10" w14:textId="1B0EC9C2" w:rsidR="00881DDC" w:rsidRPr="000E03E9" w:rsidRDefault="006D0CEB">
      <w:pPr>
        <w:jc w:val="center"/>
        <w:rPr>
          <w:rFonts w:cs="Calibri"/>
          <w:b/>
          <w:sz w:val="36"/>
          <w:szCs w:val="32"/>
        </w:rPr>
      </w:pPr>
      <w:r>
        <w:rPr>
          <w:rFonts w:cs="Calibri"/>
          <w:b/>
          <w:sz w:val="36"/>
          <w:szCs w:val="32"/>
        </w:rPr>
        <w:t xml:space="preserve">LOCEA </w:t>
      </w:r>
      <w:r w:rsidR="000E03E9" w:rsidRPr="000E03E9">
        <w:rPr>
          <w:rFonts w:cs="Calibri"/>
          <w:b/>
          <w:sz w:val="36"/>
          <w:szCs w:val="32"/>
        </w:rPr>
        <w:t>20</w:t>
      </w:r>
      <w:r w:rsidR="009F5557">
        <w:rPr>
          <w:rFonts w:cs="Calibri"/>
          <w:b/>
          <w:sz w:val="36"/>
          <w:szCs w:val="32"/>
        </w:rPr>
        <w:t>2</w:t>
      </w:r>
      <w:r w:rsidR="00B3480C">
        <w:rPr>
          <w:rFonts w:cs="Calibri"/>
          <w:b/>
          <w:sz w:val="36"/>
          <w:szCs w:val="32"/>
        </w:rPr>
        <w:t>4</w:t>
      </w:r>
    </w:p>
    <w:p w14:paraId="478547DF" w14:textId="77777777" w:rsidR="00F318D9" w:rsidRDefault="00F318D9">
      <w:pPr>
        <w:jc w:val="center"/>
        <w:rPr>
          <w:rFonts w:cs="Calibri"/>
          <w:sz w:val="24"/>
          <w:szCs w:val="32"/>
        </w:rPr>
      </w:pPr>
    </w:p>
    <w:p w14:paraId="5F23085B" w14:textId="77777777" w:rsidR="00FF541A" w:rsidRPr="00FF541A" w:rsidRDefault="00FF541A" w:rsidP="00B646E8">
      <w:pPr>
        <w:pStyle w:val="Heading1"/>
      </w:pPr>
      <w:r w:rsidRPr="00FF541A">
        <w:t>Eligibility</w:t>
      </w:r>
    </w:p>
    <w:p w14:paraId="79421D40" w14:textId="1CF84835" w:rsidR="000E03E9" w:rsidRDefault="000E03E9" w:rsidP="000E03E9">
      <w:pPr>
        <w:pStyle w:val="BodyText-NumberedList"/>
        <w:numPr>
          <w:ilvl w:val="0"/>
          <w:numId w:val="0"/>
        </w:numPr>
        <w:ind w:left="360" w:hanging="360"/>
      </w:pPr>
      <w:r>
        <w:t>All four of the eligibility criteria below must be met:</w:t>
      </w:r>
    </w:p>
    <w:p w14:paraId="5E047CCC" w14:textId="03268ED4" w:rsidR="00FF541A" w:rsidRPr="00FF541A" w:rsidRDefault="00FF541A" w:rsidP="000E03E9">
      <w:pPr>
        <w:pStyle w:val="BodyText-NumberedList"/>
      </w:pPr>
      <w:r w:rsidRPr="00FF541A">
        <w:t xml:space="preserve">The project design or non-construction study must have been accomplished by a civil engineer who is a member of the Seattle Section. The civil engineer could have directed the project or could be a key member of the design team. </w:t>
      </w:r>
    </w:p>
    <w:p w14:paraId="6D3493F8" w14:textId="77777777" w:rsidR="00FF541A" w:rsidRPr="00FF541A" w:rsidRDefault="00FF541A" w:rsidP="000E03E9">
      <w:pPr>
        <w:pStyle w:val="BodyText-NumberedList"/>
      </w:pPr>
      <w:r w:rsidRPr="00FF541A">
        <w:t>The project or study must be located within the Seattle Section (includes the counties of King, Snohomish, Kitsap, Whatcom, Skagit, San Juan, Island, Clallam, and Jefferson).</w:t>
      </w:r>
    </w:p>
    <w:p w14:paraId="151D8696" w14:textId="64A2E35C" w:rsidR="00FF541A" w:rsidRPr="00FF541A" w:rsidRDefault="00FF541A" w:rsidP="000E03E9">
      <w:pPr>
        <w:pStyle w:val="BodyText-NumberedList"/>
      </w:pPr>
      <w:r w:rsidRPr="00FF541A">
        <w:t>The work or study must have been substantially completed in calendar year 20</w:t>
      </w:r>
      <w:r w:rsidR="00942955">
        <w:t>2</w:t>
      </w:r>
      <w:r w:rsidR="00B3480C">
        <w:t>3</w:t>
      </w:r>
      <w:r w:rsidRPr="00FF541A">
        <w:t>.  Construction projects or studies completed before 20</w:t>
      </w:r>
      <w:r w:rsidR="00942955">
        <w:t>2</w:t>
      </w:r>
      <w:r w:rsidR="00B3480C">
        <w:t>3</w:t>
      </w:r>
      <w:r w:rsidRPr="00FF541A">
        <w:t xml:space="preserve"> are not eligible.</w:t>
      </w:r>
    </w:p>
    <w:p w14:paraId="28C0D4C7" w14:textId="5F4398E1" w:rsidR="00FF541A" w:rsidRDefault="00FF541A" w:rsidP="000E03E9">
      <w:pPr>
        <w:pStyle w:val="BodyText-NumberedList"/>
      </w:pPr>
      <w:r w:rsidRPr="00FF541A">
        <w:t>The construction project or study must be predominantly civil engineering related work.</w:t>
      </w:r>
    </w:p>
    <w:p w14:paraId="3F4CC7B4" w14:textId="77777777" w:rsidR="000E03E9" w:rsidRPr="00FF541A" w:rsidRDefault="000E03E9" w:rsidP="000E03E9">
      <w:pPr>
        <w:pStyle w:val="BodyText-NumberedList"/>
        <w:numPr>
          <w:ilvl w:val="0"/>
          <w:numId w:val="0"/>
        </w:numPr>
        <w:ind w:left="720"/>
      </w:pPr>
    </w:p>
    <w:p w14:paraId="08AF972F" w14:textId="77777777" w:rsidR="00FF541A" w:rsidRDefault="00FF541A" w:rsidP="000E03E9">
      <w:pPr>
        <w:pStyle w:val="Heading1"/>
        <w:ind w:left="720"/>
      </w:pPr>
      <w:r>
        <w:t>Awards</w:t>
      </w:r>
    </w:p>
    <w:p w14:paraId="5347A517" w14:textId="77777777" w:rsidR="00FF541A" w:rsidRPr="00FF541A" w:rsidRDefault="00FF541A" w:rsidP="000E03E9">
      <w:pPr>
        <w:pStyle w:val="BodyText"/>
      </w:pPr>
      <w:r w:rsidRPr="00FF541A">
        <w:t>Two Honor Awards and one Outstanding Award may be given in the following categories:</w:t>
      </w:r>
      <w:r w:rsidR="00B646E8">
        <w:t xml:space="preserve"> </w:t>
      </w:r>
    </w:p>
    <w:p w14:paraId="7E9533FA" w14:textId="77777777" w:rsidR="00FF541A" w:rsidRPr="00FF541A" w:rsidRDefault="00FF541A" w:rsidP="000E03E9">
      <w:pPr>
        <w:pStyle w:val="BodyText-BulletedList"/>
        <w:ind w:left="1980"/>
      </w:pPr>
      <w:r w:rsidRPr="00FF541A">
        <w:t>Geotechnical</w:t>
      </w:r>
    </w:p>
    <w:p w14:paraId="3CF7E8BE" w14:textId="77777777" w:rsidR="00FF541A" w:rsidRPr="00FF541A" w:rsidRDefault="00FF541A" w:rsidP="000E03E9">
      <w:pPr>
        <w:pStyle w:val="BodyText-BulletedList"/>
        <w:ind w:left="1980"/>
      </w:pPr>
      <w:r w:rsidRPr="00FF541A">
        <w:t>Transportation and Development</w:t>
      </w:r>
    </w:p>
    <w:p w14:paraId="0DA8A2A9" w14:textId="77777777" w:rsidR="00FF541A" w:rsidRPr="00FF541A" w:rsidRDefault="00FF541A" w:rsidP="000E03E9">
      <w:pPr>
        <w:pStyle w:val="BodyText-BulletedList"/>
        <w:ind w:left="1980"/>
      </w:pPr>
      <w:r w:rsidRPr="00FF541A">
        <w:t>Water Resources</w:t>
      </w:r>
    </w:p>
    <w:p w14:paraId="1974D483" w14:textId="77777777" w:rsidR="00FF541A" w:rsidRPr="00FF541A" w:rsidRDefault="00FF541A" w:rsidP="000E03E9">
      <w:pPr>
        <w:pStyle w:val="BodyText-BulletedList"/>
        <w:ind w:left="1980"/>
      </w:pPr>
      <w:r w:rsidRPr="00FF541A">
        <w:t>Structures</w:t>
      </w:r>
    </w:p>
    <w:p w14:paraId="32095206" w14:textId="77777777" w:rsidR="00FF541A" w:rsidRPr="00FF541A" w:rsidRDefault="00FF541A" w:rsidP="000E03E9">
      <w:pPr>
        <w:pStyle w:val="BodyText-BulletedList"/>
        <w:ind w:left="1980"/>
      </w:pPr>
      <w:r w:rsidRPr="00FF541A">
        <w:t>Ports and Waterways</w:t>
      </w:r>
    </w:p>
    <w:p w14:paraId="2A9C7F02" w14:textId="77777777" w:rsidR="00FF541A" w:rsidRPr="00FF541A" w:rsidRDefault="00FF541A" w:rsidP="000E03E9">
      <w:pPr>
        <w:pStyle w:val="BodyText-BulletedList"/>
        <w:ind w:left="1980"/>
      </w:pPr>
      <w:r w:rsidRPr="00FF541A">
        <w:t>Small Project and Non-Construction Study</w:t>
      </w:r>
    </w:p>
    <w:p w14:paraId="50C12680" w14:textId="77777777" w:rsidR="00FF541A" w:rsidRPr="00FF541A" w:rsidRDefault="00FF541A" w:rsidP="000E03E9">
      <w:pPr>
        <w:pStyle w:val="BodyText"/>
      </w:pPr>
      <w:r w:rsidRPr="00FF541A">
        <w:t>Projects submitted for the “Small Project and Non-Construction Study” category can be of any type.  Small Project submittals must have a construction cost of less than $1,500,000.</w:t>
      </w:r>
    </w:p>
    <w:p w14:paraId="55BC0A15" w14:textId="77777777" w:rsidR="000E03E9" w:rsidRDefault="00FF541A" w:rsidP="000E03E9">
      <w:pPr>
        <w:pStyle w:val="BodyText"/>
      </w:pPr>
      <w:r w:rsidRPr="00FF541A">
        <w:t xml:space="preserve">A project can be submitted for consideration in more than one category, except for the Small Project and Non-Construction Study category. </w:t>
      </w:r>
    </w:p>
    <w:p w14:paraId="1CEECDE0" w14:textId="500472FC" w:rsidR="00FF541A" w:rsidRPr="00FF541A" w:rsidRDefault="00FF541A" w:rsidP="000E03E9">
      <w:pPr>
        <w:pStyle w:val="BodyText"/>
      </w:pPr>
      <w:r w:rsidRPr="00FF541A">
        <w:t xml:space="preserve">A project with a construction cost of less than $1,500,000 may </w:t>
      </w:r>
      <w:r w:rsidR="008F1715">
        <w:t>be submitted for any category; h</w:t>
      </w:r>
      <w:r w:rsidRPr="00FF541A">
        <w:t>owever, a project submitted for the “Small Project and Non-Construction Study” category will not be co</w:t>
      </w:r>
      <w:r w:rsidR="00AC680E">
        <w:t>nsidered in any other category.</w:t>
      </w:r>
    </w:p>
    <w:p w14:paraId="105CC7E5" w14:textId="77777777" w:rsidR="00FF541A" w:rsidRPr="00FF541A" w:rsidRDefault="00FF541A" w:rsidP="00067E28">
      <w:pPr>
        <w:pStyle w:val="Heading1"/>
      </w:pPr>
      <w:r w:rsidRPr="00FF541A">
        <w:lastRenderedPageBreak/>
        <w:t>Submittal Materials</w:t>
      </w:r>
    </w:p>
    <w:p w14:paraId="526D5489" w14:textId="77777777" w:rsidR="00FF541A" w:rsidRPr="00FF541A" w:rsidRDefault="008D37A6" w:rsidP="000E03E9">
      <w:pPr>
        <w:pStyle w:val="BodyText"/>
      </w:pPr>
      <w:r>
        <w:t>Recommended s</w:t>
      </w:r>
      <w:r w:rsidR="00FF541A" w:rsidRPr="00FF541A">
        <w:t xml:space="preserve">ubmission </w:t>
      </w:r>
      <w:r>
        <w:t xml:space="preserve">materials include: </w:t>
      </w:r>
      <w:r w:rsidR="00FF541A" w:rsidRPr="00FF541A">
        <w:t>a location map, project description stressing special design considerations, reduced copies of relevant engineering drawings and plans</w:t>
      </w:r>
      <w:r>
        <w:t>. Photos and o</w:t>
      </w:r>
      <w:r w:rsidR="00FF541A" w:rsidRPr="00FF541A">
        <w:t xml:space="preserve">ther relevant documents can be included to illustrate the study parameters and results.  </w:t>
      </w:r>
      <w:r w:rsidRPr="008D37A6">
        <w:rPr>
          <w:b/>
        </w:rPr>
        <w:t>Please see LOCEA Award Entry Form for specific submittal material requirements.</w:t>
      </w:r>
    </w:p>
    <w:p w14:paraId="4750FC63" w14:textId="51CEEE82" w:rsidR="00FF541A" w:rsidRPr="00FF541A" w:rsidRDefault="00FF541A" w:rsidP="00B646E8">
      <w:pPr>
        <w:pStyle w:val="BodyText"/>
      </w:pPr>
      <w:r w:rsidRPr="00FF541A">
        <w:t xml:space="preserve">Projects subsequently selected for an award will be asked to submit </w:t>
      </w:r>
      <w:r w:rsidR="008D37A6">
        <w:t xml:space="preserve">a </w:t>
      </w:r>
      <w:r w:rsidRPr="00FF541A">
        <w:t xml:space="preserve">presentation </w:t>
      </w:r>
      <w:r w:rsidR="008F1715">
        <w:t>and/</w:t>
      </w:r>
      <w:r w:rsidR="008D37A6">
        <w:t xml:space="preserve">or materials </w:t>
      </w:r>
      <w:r w:rsidR="006417B0">
        <w:t xml:space="preserve">for </w:t>
      </w:r>
      <w:r w:rsidR="00B3480C">
        <w:t>the Awards Gala or a spring Section meeting (date to be confirmed with winners upon award notification)</w:t>
      </w:r>
      <w:r w:rsidRPr="00FF541A">
        <w:t xml:space="preserve">, along with an electronic version of the project description and project summary. </w:t>
      </w:r>
      <w:r w:rsidRPr="008D37A6">
        <w:rPr>
          <w:i/>
        </w:rPr>
        <w:t xml:space="preserve">Do not submit </w:t>
      </w:r>
      <w:r w:rsidR="008F1715">
        <w:rPr>
          <w:i/>
        </w:rPr>
        <w:t>a</w:t>
      </w:r>
      <w:r w:rsidR="008D37A6">
        <w:rPr>
          <w:i/>
        </w:rPr>
        <w:t xml:space="preserve"> </w:t>
      </w:r>
      <w:r w:rsidRPr="008D37A6">
        <w:rPr>
          <w:i/>
        </w:rPr>
        <w:t>PowerPoint</w:t>
      </w:r>
      <w:r w:rsidR="008D37A6">
        <w:rPr>
          <w:i/>
        </w:rPr>
        <w:t>™</w:t>
      </w:r>
      <w:r w:rsidRPr="008D37A6">
        <w:rPr>
          <w:i/>
        </w:rPr>
        <w:t xml:space="preserve"> presentation with the entry submittal.</w:t>
      </w:r>
    </w:p>
    <w:p w14:paraId="443CBFF9" w14:textId="77777777" w:rsidR="00067E28" w:rsidRDefault="00067E28" w:rsidP="00B646E8">
      <w:pPr>
        <w:pStyle w:val="Heading1"/>
      </w:pPr>
    </w:p>
    <w:p w14:paraId="08EF3C08" w14:textId="24CF6AB1" w:rsidR="00FF541A" w:rsidRPr="00FF541A" w:rsidRDefault="00FF541A" w:rsidP="00B646E8">
      <w:pPr>
        <w:pStyle w:val="Heading1"/>
      </w:pPr>
      <w:r w:rsidRPr="00FF541A">
        <w:t>Evaluation Process</w:t>
      </w:r>
    </w:p>
    <w:p w14:paraId="5CDEBF1E" w14:textId="77777777" w:rsidR="00FF541A" w:rsidRPr="00FF541A" w:rsidRDefault="00FF541A" w:rsidP="00B646E8">
      <w:pPr>
        <w:pStyle w:val="BodyText"/>
      </w:pPr>
      <w:r w:rsidRPr="00FF541A">
        <w:t>The local Section Technical Committees will identify the top five projects in each category and submit them to the expert judges in the respective categories, who will select the two Honor Awards and the One Outstanding Project Award.  Depending upon the level of participation and the quality of the projects, categories may be combined for evaluation.</w:t>
      </w:r>
    </w:p>
    <w:p w14:paraId="5C0610FF" w14:textId="77777777" w:rsidR="00067E28" w:rsidRDefault="00067E28" w:rsidP="00B646E8">
      <w:pPr>
        <w:pStyle w:val="Heading1"/>
      </w:pPr>
    </w:p>
    <w:p w14:paraId="6856D549" w14:textId="699D8BB8" w:rsidR="00FF541A" w:rsidRPr="00FF541A" w:rsidRDefault="00FF541A" w:rsidP="00B646E8">
      <w:pPr>
        <w:pStyle w:val="Heading1"/>
      </w:pPr>
      <w:r w:rsidRPr="00FF541A">
        <w:t>Evaluation Criteria</w:t>
      </w:r>
    </w:p>
    <w:p w14:paraId="6641473B" w14:textId="77777777" w:rsidR="00FF541A" w:rsidRDefault="00FF541A" w:rsidP="00B646E8">
      <w:pPr>
        <w:pStyle w:val="BodyText"/>
      </w:pPr>
      <w:r w:rsidRPr="00FF541A">
        <w:t>Submissions will be evaluated based on the following criteria:</w:t>
      </w:r>
    </w:p>
    <w:tbl>
      <w:tblPr>
        <w:tblW w:w="0" w:type="auto"/>
        <w:jc w:val="center"/>
        <w:tblLayout w:type="fixed"/>
        <w:tblLook w:val="04A0" w:firstRow="1" w:lastRow="0" w:firstColumn="1" w:lastColumn="0" w:noHBand="0" w:noVBand="1"/>
      </w:tblPr>
      <w:tblGrid>
        <w:gridCol w:w="5760"/>
        <w:gridCol w:w="2880"/>
      </w:tblGrid>
      <w:tr w:rsidR="00C26085" w:rsidRPr="00C26085" w14:paraId="170B7FE7" w14:textId="77777777" w:rsidTr="00C26085">
        <w:trPr>
          <w:jc w:val="center"/>
        </w:trPr>
        <w:tc>
          <w:tcPr>
            <w:tcW w:w="5760" w:type="dxa"/>
            <w:shd w:val="clear" w:color="auto" w:fill="auto"/>
            <w:vAlign w:val="center"/>
          </w:tcPr>
          <w:p w14:paraId="715689FB" w14:textId="77777777" w:rsidR="00B646E8" w:rsidRPr="00C26085" w:rsidRDefault="00B646E8" w:rsidP="00C26085">
            <w:r w:rsidRPr="00C26085">
              <w:t>Innovative Features</w:t>
            </w:r>
          </w:p>
        </w:tc>
        <w:tc>
          <w:tcPr>
            <w:tcW w:w="2880" w:type="dxa"/>
            <w:shd w:val="clear" w:color="auto" w:fill="auto"/>
            <w:vAlign w:val="center"/>
          </w:tcPr>
          <w:p w14:paraId="1FF86370" w14:textId="77777777" w:rsidR="00B646E8" w:rsidRPr="00C26085" w:rsidRDefault="00B646E8" w:rsidP="00C26085">
            <w:pPr>
              <w:jc w:val="right"/>
            </w:pPr>
            <w:r w:rsidRPr="00C26085">
              <w:t>25 Points Maximum</w:t>
            </w:r>
          </w:p>
        </w:tc>
      </w:tr>
      <w:tr w:rsidR="00C26085" w:rsidRPr="00C26085" w14:paraId="4FAA8DE4" w14:textId="77777777" w:rsidTr="00C26085">
        <w:trPr>
          <w:jc w:val="center"/>
        </w:trPr>
        <w:tc>
          <w:tcPr>
            <w:tcW w:w="5760" w:type="dxa"/>
            <w:shd w:val="clear" w:color="auto" w:fill="auto"/>
            <w:vAlign w:val="center"/>
          </w:tcPr>
          <w:p w14:paraId="2F368DF2" w14:textId="77777777" w:rsidR="00B646E8" w:rsidRPr="00C26085" w:rsidRDefault="00B646E8" w:rsidP="00C26085">
            <w:r w:rsidRPr="00C26085">
              <w:t>Excellence in Design</w:t>
            </w:r>
          </w:p>
        </w:tc>
        <w:tc>
          <w:tcPr>
            <w:tcW w:w="2880" w:type="dxa"/>
            <w:shd w:val="clear" w:color="auto" w:fill="auto"/>
            <w:vAlign w:val="center"/>
          </w:tcPr>
          <w:p w14:paraId="5AF04C43" w14:textId="77777777" w:rsidR="00B646E8" w:rsidRPr="00C26085" w:rsidRDefault="00B646E8" w:rsidP="00C26085">
            <w:pPr>
              <w:jc w:val="right"/>
            </w:pPr>
            <w:r w:rsidRPr="00C26085">
              <w:t>20 Points Maximum</w:t>
            </w:r>
          </w:p>
        </w:tc>
      </w:tr>
      <w:tr w:rsidR="00C26085" w:rsidRPr="00C26085" w14:paraId="421D019B" w14:textId="77777777" w:rsidTr="00C26085">
        <w:trPr>
          <w:jc w:val="center"/>
        </w:trPr>
        <w:tc>
          <w:tcPr>
            <w:tcW w:w="5760" w:type="dxa"/>
            <w:shd w:val="clear" w:color="auto" w:fill="auto"/>
            <w:vAlign w:val="center"/>
          </w:tcPr>
          <w:p w14:paraId="5D123EB7" w14:textId="77777777" w:rsidR="00B646E8" w:rsidRPr="00C26085" w:rsidRDefault="00B646E8" w:rsidP="00C26085">
            <w:r w:rsidRPr="00C26085">
              <w:t>Contribution to Public Welfare and Safety</w:t>
            </w:r>
          </w:p>
        </w:tc>
        <w:tc>
          <w:tcPr>
            <w:tcW w:w="2880" w:type="dxa"/>
            <w:shd w:val="clear" w:color="auto" w:fill="auto"/>
            <w:vAlign w:val="center"/>
          </w:tcPr>
          <w:p w14:paraId="1FFCD8FC" w14:textId="77777777" w:rsidR="00B646E8" w:rsidRPr="00C26085" w:rsidRDefault="00B646E8" w:rsidP="00C26085">
            <w:pPr>
              <w:jc w:val="right"/>
            </w:pPr>
            <w:r w:rsidRPr="00C26085">
              <w:t>15 Points Maximum</w:t>
            </w:r>
          </w:p>
        </w:tc>
      </w:tr>
      <w:tr w:rsidR="00C26085" w:rsidRPr="00C26085" w14:paraId="375A4914" w14:textId="77777777" w:rsidTr="00C26085">
        <w:trPr>
          <w:jc w:val="center"/>
        </w:trPr>
        <w:tc>
          <w:tcPr>
            <w:tcW w:w="5760" w:type="dxa"/>
            <w:shd w:val="clear" w:color="auto" w:fill="auto"/>
            <w:vAlign w:val="center"/>
          </w:tcPr>
          <w:p w14:paraId="6DD36AC7" w14:textId="77777777" w:rsidR="00B646E8" w:rsidRPr="00C26085" w:rsidRDefault="00B646E8" w:rsidP="00C26085">
            <w:r w:rsidRPr="00C26085">
              <w:t>Compatibility with the Environment and Sustainability</w:t>
            </w:r>
          </w:p>
        </w:tc>
        <w:tc>
          <w:tcPr>
            <w:tcW w:w="2880" w:type="dxa"/>
            <w:shd w:val="clear" w:color="auto" w:fill="auto"/>
            <w:vAlign w:val="center"/>
          </w:tcPr>
          <w:p w14:paraId="62B43B78" w14:textId="77777777" w:rsidR="00B646E8" w:rsidRPr="00C26085" w:rsidRDefault="00B646E8" w:rsidP="00C26085">
            <w:pPr>
              <w:jc w:val="right"/>
            </w:pPr>
            <w:r w:rsidRPr="00C26085">
              <w:t>10 Points Maximum</w:t>
            </w:r>
          </w:p>
        </w:tc>
      </w:tr>
      <w:tr w:rsidR="00C26085" w:rsidRPr="00C26085" w14:paraId="585FB657" w14:textId="77777777" w:rsidTr="00C26085">
        <w:trPr>
          <w:jc w:val="center"/>
        </w:trPr>
        <w:tc>
          <w:tcPr>
            <w:tcW w:w="5760" w:type="dxa"/>
            <w:shd w:val="clear" w:color="auto" w:fill="auto"/>
            <w:vAlign w:val="center"/>
          </w:tcPr>
          <w:p w14:paraId="1DB25FFB" w14:textId="77777777" w:rsidR="00B646E8" w:rsidRPr="00C26085" w:rsidRDefault="00B646E8" w:rsidP="00C26085">
            <w:r w:rsidRPr="00C26085">
              <w:t>Cost Effectiveness</w:t>
            </w:r>
          </w:p>
        </w:tc>
        <w:tc>
          <w:tcPr>
            <w:tcW w:w="2880" w:type="dxa"/>
            <w:shd w:val="clear" w:color="auto" w:fill="auto"/>
            <w:vAlign w:val="center"/>
          </w:tcPr>
          <w:p w14:paraId="5F18E03F" w14:textId="77777777" w:rsidR="00B646E8" w:rsidRPr="00C26085" w:rsidRDefault="00B646E8" w:rsidP="00C26085">
            <w:pPr>
              <w:jc w:val="right"/>
            </w:pPr>
            <w:r w:rsidRPr="00C26085">
              <w:t>10 Points Maximum</w:t>
            </w:r>
          </w:p>
        </w:tc>
      </w:tr>
      <w:tr w:rsidR="00C26085" w:rsidRPr="00C26085" w14:paraId="3BEF70AA" w14:textId="77777777" w:rsidTr="00C26085">
        <w:trPr>
          <w:jc w:val="center"/>
        </w:trPr>
        <w:tc>
          <w:tcPr>
            <w:tcW w:w="5760" w:type="dxa"/>
            <w:shd w:val="clear" w:color="auto" w:fill="auto"/>
            <w:vAlign w:val="center"/>
          </w:tcPr>
          <w:p w14:paraId="6AE2FF32" w14:textId="77777777" w:rsidR="00B646E8" w:rsidRPr="00C26085" w:rsidRDefault="00B646E8" w:rsidP="00AC680E">
            <w:r w:rsidRPr="00C26085">
              <w:t>Aesthetics</w:t>
            </w:r>
          </w:p>
        </w:tc>
        <w:tc>
          <w:tcPr>
            <w:tcW w:w="2880" w:type="dxa"/>
            <w:shd w:val="clear" w:color="auto" w:fill="auto"/>
            <w:vAlign w:val="center"/>
          </w:tcPr>
          <w:p w14:paraId="216507F8" w14:textId="77777777" w:rsidR="00B646E8" w:rsidRPr="00C26085" w:rsidRDefault="00B646E8" w:rsidP="00C26085">
            <w:pPr>
              <w:jc w:val="right"/>
            </w:pPr>
            <w:r w:rsidRPr="00C26085">
              <w:t>10 Points Maximum</w:t>
            </w:r>
          </w:p>
        </w:tc>
      </w:tr>
      <w:tr w:rsidR="00C26085" w:rsidRPr="00C26085" w14:paraId="78142C6C" w14:textId="77777777" w:rsidTr="00C26085">
        <w:trPr>
          <w:jc w:val="center"/>
        </w:trPr>
        <w:tc>
          <w:tcPr>
            <w:tcW w:w="5760" w:type="dxa"/>
            <w:tcBorders>
              <w:bottom w:val="single" w:sz="4" w:space="0" w:color="auto"/>
            </w:tcBorders>
            <w:shd w:val="clear" w:color="auto" w:fill="auto"/>
            <w:vAlign w:val="center"/>
          </w:tcPr>
          <w:p w14:paraId="6BC1ECBE" w14:textId="77777777" w:rsidR="00B646E8" w:rsidRPr="00C26085" w:rsidRDefault="00B646E8" w:rsidP="00C26085">
            <w:r w:rsidRPr="00C26085">
              <w:t>Effective Use of Materials</w:t>
            </w:r>
          </w:p>
        </w:tc>
        <w:tc>
          <w:tcPr>
            <w:tcW w:w="2880" w:type="dxa"/>
            <w:tcBorders>
              <w:bottom w:val="single" w:sz="4" w:space="0" w:color="auto"/>
            </w:tcBorders>
            <w:shd w:val="clear" w:color="auto" w:fill="auto"/>
            <w:vAlign w:val="center"/>
          </w:tcPr>
          <w:p w14:paraId="09A41DB4" w14:textId="77777777" w:rsidR="00B646E8" w:rsidRPr="00C26085" w:rsidRDefault="00B646E8" w:rsidP="00C26085">
            <w:pPr>
              <w:jc w:val="right"/>
            </w:pPr>
            <w:r w:rsidRPr="00C26085">
              <w:t>10 Points Maximum</w:t>
            </w:r>
          </w:p>
        </w:tc>
      </w:tr>
      <w:tr w:rsidR="00C26085" w:rsidRPr="00C26085" w14:paraId="27123F64" w14:textId="77777777" w:rsidTr="00C26085">
        <w:trPr>
          <w:jc w:val="center"/>
        </w:trPr>
        <w:tc>
          <w:tcPr>
            <w:tcW w:w="5760" w:type="dxa"/>
            <w:tcBorders>
              <w:top w:val="single" w:sz="4" w:space="0" w:color="auto"/>
            </w:tcBorders>
            <w:shd w:val="clear" w:color="auto" w:fill="auto"/>
            <w:vAlign w:val="center"/>
          </w:tcPr>
          <w:p w14:paraId="38F9279E" w14:textId="77777777" w:rsidR="00B646E8" w:rsidRPr="00C26085" w:rsidRDefault="00B646E8" w:rsidP="00C26085">
            <w:pPr>
              <w:rPr>
                <w:b/>
              </w:rPr>
            </w:pPr>
            <w:r w:rsidRPr="00C26085">
              <w:rPr>
                <w:b/>
              </w:rPr>
              <w:t>TOTAL</w:t>
            </w:r>
          </w:p>
        </w:tc>
        <w:tc>
          <w:tcPr>
            <w:tcW w:w="2880" w:type="dxa"/>
            <w:tcBorders>
              <w:top w:val="single" w:sz="4" w:space="0" w:color="auto"/>
            </w:tcBorders>
            <w:shd w:val="clear" w:color="auto" w:fill="auto"/>
            <w:vAlign w:val="center"/>
          </w:tcPr>
          <w:p w14:paraId="49719FF4" w14:textId="77777777" w:rsidR="00B646E8" w:rsidRPr="00C26085" w:rsidRDefault="00B646E8" w:rsidP="00C26085">
            <w:pPr>
              <w:jc w:val="right"/>
              <w:rPr>
                <w:b/>
              </w:rPr>
            </w:pPr>
            <w:r w:rsidRPr="00C26085">
              <w:rPr>
                <w:b/>
              </w:rPr>
              <w:t>100 Points Maximum</w:t>
            </w:r>
          </w:p>
        </w:tc>
      </w:tr>
      <w:tr w:rsidR="00B646E8" w:rsidRPr="00C26085" w14:paraId="21B01778" w14:textId="77777777" w:rsidTr="00C26085">
        <w:trPr>
          <w:jc w:val="center"/>
        </w:trPr>
        <w:tc>
          <w:tcPr>
            <w:tcW w:w="5760" w:type="dxa"/>
            <w:shd w:val="clear" w:color="auto" w:fill="auto"/>
            <w:vAlign w:val="center"/>
          </w:tcPr>
          <w:p w14:paraId="02169A73" w14:textId="77777777" w:rsidR="00B646E8" w:rsidRPr="00C26085" w:rsidRDefault="00B646E8" w:rsidP="00B646E8">
            <w:pPr>
              <w:rPr>
                <w:b/>
              </w:rPr>
            </w:pPr>
          </w:p>
        </w:tc>
        <w:tc>
          <w:tcPr>
            <w:tcW w:w="2880" w:type="dxa"/>
            <w:shd w:val="clear" w:color="auto" w:fill="auto"/>
            <w:vAlign w:val="center"/>
          </w:tcPr>
          <w:p w14:paraId="382FED51" w14:textId="77777777" w:rsidR="00B646E8" w:rsidRPr="00C26085" w:rsidRDefault="00B646E8" w:rsidP="00C26085">
            <w:pPr>
              <w:jc w:val="right"/>
              <w:rPr>
                <w:b/>
              </w:rPr>
            </w:pPr>
          </w:p>
        </w:tc>
      </w:tr>
    </w:tbl>
    <w:p w14:paraId="7B81154E" w14:textId="77777777" w:rsidR="00FF541A" w:rsidRPr="00FF541A" w:rsidRDefault="00FF541A" w:rsidP="00B646E8">
      <w:pPr>
        <w:pStyle w:val="BodyText"/>
      </w:pPr>
      <w:r w:rsidRPr="00FF541A">
        <w:t>If any of the above criteria is not applicable to your project, justify it in the submittal.  Scoring points for a Non-Construction Study will be adjusted accordingly where evaluation criteria are not applicable.</w:t>
      </w:r>
    </w:p>
    <w:p w14:paraId="22013EB5" w14:textId="77777777" w:rsidR="00067E28" w:rsidRDefault="00067E28" w:rsidP="00B646E8">
      <w:pPr>
        <w:pStyle w:val="Heading1"/>
      </w:pPr>
    </w:p>
    <w:p w14:paraId="221B52D0" w14:textId="6A3C2FC3" w:rsidR="00FF541A" w:rsidRPr="00FF541A" w:rsidRDefault="00FF541A" w:rsidP="00B646E8">
      <w:pPr>
        <w:pStyle w:val="Heading1"/>
      </w:pPr>
      <w:r w:rsidRPr="00FF541A">
        <w:t>Awards</w:t>
      </w:r>
    </w:p>
    <w:p w14:paraId="0D44CA9C" w14:textId="3D5733AE" w:rsidR="00FF541A" w:rsidRPr="00FF541A" w:rsidRDefault="00FF541A" w:rsidP="00B646E8">
      <w:pPr>
        <w:pStyle w:val="BodyText"/>
      </w:pPr>
      <w:r w:rsidRPr="00FF541A">
        <w:t xml:space="preserve">The Section will recognize the outstanding and honor award winners with plaques and the issuing of a press release to the local media.  In addition, outstanding winners </w:t>
      </w:r>
      <w:r w:rsidR="00FB35D0">
        <w:t>may</w:t>
      </w:r>
      <w:r w:rsidRPr="00FF541A">
        <w:t xml:space="preserve"> be offered the opportunity to submit a </w:t>
      </w:r>
      <w:proofErr w:type="gramStart"/>
      <w:r w:rsidRPr="00FF541A">
        <w:t>one page</w:t>
      </w:r>
      <w:proofErr w:type="gramEnd"/>
      <w:r w:rsidRPr="00FF541A">
        <w:t xml:space="preserve"> feature article for one of the Section’s monthly newsletters, an article for the Section’s webpage and to display their winning project at the corresponding Section’s monthly dinner meeting.  Outstanding winners </w:t>
      </w:r>
      <w:r w:rsidR="00FB35D0">
        <w:t>may</w:t>
      </w:r>
      <w:r w:rsidRPr="00FF541A">
        <w:t xml:space="preserve"> also </w:t>
      </w:r>
      <w:proofErr w:type="gramStart"/>
      <w:r w:rsidRPr="00FF541A">
        <w:t>have the opportunity to</w:t>
      </w:r>
      <w:proofErr w:type="gramEnd"/>
      <w:r w:rsidRPr="00FF541A">
        <w:t xml:space="preserve"> display their project in the ASCE booth at the annu</w:t>
      </w:r>
      <w:r w:rsidR="00AC680E">
        <w:t>al Engineer’s Fair in February</w:t>
      </w:r>
      <w:r w:rsidR="00D475CF">
        <w:t xml:space="preserve"> following award receipt the previous year</w:t>
      </w:r>
      <w:r w:rsidR="00AC680E">
        <w:t>.</w:t>
      </w:r>
      <w:r w:rsidR="00FB35D0">
        <w:t xml:space="preserve"> Outstanding award winners will move onto the Region 8 awards. Applications are to be submitted by the winners. Society level awards are </w:t>
      </w:r>
      <w:r w:rsidR="00B3480C">
        <w:t>completed</w:t>
      </w:r>
      <w:r w:rsidR="00FB35D0">
        <w:t xml:space="preserve"> separately from the LOCEA and Region 8 awards and can be applied to by any project.</w:t>
      </w:r>
    </w:p>
    <w:p w14:paraId="5EA449F0" w14:textId="77777777" w:rsidR="000E03E9" w:rsidRDefault="000E03E9">
      <w:pPr>
        <w:rPr>
          <w:b/>
        </w:rPr>
      </w:pPr>
      <w:r>
        <w:br w:type="page"/>
      </w:r>
    </w:p>
    <w:p w14:paraId="231D7C5E" w14:textId="6FC6E9D7" w:rsidR="00416B2A" w:rsidRDefault="00386269" w:rsidP="008D37A6">
      <w:pPr>
        <w:pStyle w:val="Heading1"/>
      </w:pPr>
      <w:r w:rsidRPr="007656D4">
        <w:lastRenderedPageBreak/>
        <w:t>SUBMITTAL INSTRUCTIONS</w:t>
      </w:r>
    </w:p>
    <w:p w14:paraId="3D05C9D4" w14:textId="77777777" w:rsidR="00067E28" w:rsidRPr="00067E28" w:rsidRDefault="00067E28" w:rsidP="00067E28"/>
    <w:tbl>
      <w:tblPr>
        <w:tblW w:w="8748" w:type="dxa"/>
        <w:tblInd w:w="540" w:type="dxa"/>
        <w:tblLayout w:type="fixed"/>
        <w:tblLook w:val="04A0" w:firstRow="1" w:lastRow="0" w:firstColumn="1" w:lastColumn="0" w:noHBand="0" w:noVBand="1"/>
      </w:tblPr>
      <w:tblGrid>
        <w:gridCol w:w="1080"/>
        <w:gridCol w:w="7668"/>
      </w:tblGrid>
      <w:tr w:rsidR="002677D7" w:rsidRPr="007656D4" w14:paraId="33D0E159" w14:textId="77777777" w:rsidTr="000E03E9">
        <w:trPr>
          <w:trHeight w:val="360"/>
        </w:trPr>
        <w:tc>
          <w:tcPr>
            <w:tcW w:w="1080" w:type="dxa"/>
            <w:shd w:val="clear" w:color="auto" w:fill="auto"/>
          </w:tcPr>
          <w:p w14:paraId="3D38F6BE" w14:textId="77777777" w:rsidR="002677D7" w:rsidRPr="007656D4" w:rsidRDefault="002677D7" w:rsidP="007656D4">
            <w:pPr>
              <w:tabs>
                <w:tab w:val="left" w:pos="4680"/>
                <w:tab w:val="right" w:pos="9270"/>
              </w:tabs>
              <w:rPr>
                <w:rFonts w:cs="Calibri"/>
                <w:b/>
                <w:szCs w:val="22"/>
              </w:rPr>
            </w:pPr>
            <w:r w:rsidRPr="007656D4">
              <w:rPr>
                <w:rFonts w:cs="Calibri"/>
                <w:b/>
                <w:szCs w:val="22"/>
              </w:rPr>
              <w:t>Step 1.</w:t>
            </w:r>
          </w:p>
        </w:tc>
        <w:tc>
          <w:tcPr>
            <w:tcW w:w="7668" w:type="dxa"/>
            <w:shd w:val="clear" w:color="auto" w:fill="auto"/>
          </w:tcPr>
          <w:p w14:paraId="4D5EB3A2" w14:textId="3A688453" w:rsidR="002677D7" w:rsidRPr="007656D4" w:rsidRDefault="002677D7" w:rsidP="007656D4">
            <w:pPr>
              <w:tabs>
                <w:tab w:val="left" w:pos="4680"/>
                <w:tab w:val="right" w:pos="9270"/>
              </w:tabs>
              <w:rPr>
                <w:rFonts w:cs="Calibri"/>
                <w:szCs w:val="22"/>
              </w:rPr>
            </w:pPr>
            <w:r w:rsidRPr="007656D4">
              <w:rPr>
                <w:rFonts w:cs="Calibri"/>
                <w:szCs w:val="22"/>
              </w:rPr>
              <w:t xml:space="preserve">Fill out </w:t>
            </w:r>
            <w:r w:rsidR="00C47886" w:rsidRPr="007656D4">
              <w:rPr>
                <w:rFonts w:cs="Calibri"/>
                <w:szCs w:val="22"/>
              </w:rPr>
              <w:t xml:space="preserve">and save </w:t>
            </w:r>
            <w:r w:rsidRPr="007656D4">
              <w:rPr>
                <w:rFonts w:cs="Calibri"/>
                <w:szCs w:val="22"/>
              </w:rPr>
              <w:t xml:space="preserve">the </w:t>
            </w:r>
            <w:r w:rsidR="008D37A6">
              <w:rPr>
                <w:rFonts w:cs="Calibri"/>
                <w:szCs w:val="22"/>
              </w:rPr>
              <w:t xml:space="preserve">LOCEA Award </w:t>
            </w:r>
            <w:r w:rsidRPr="007656D4">
              <w:rPr>
                <w:rFonts w:cs="Calibri"/>
                <w:szCs w:val="22"/>
              </w:rPr>
              <w:t xml:space="preserve">entry form </w:t>
            </w:r>
            <w:r w:rsidR="00B646E8">
              <w:rPr>
                <w:rFonts w:cs="Calibri"/>
                <w:szCs w:val="22"/>
              </w:rPr>
              <w:t xml:space="preserve">(see separate file) </w:t>
            </w:r>
            <w:r w:rsidR="009037C9" w:rsidRPr="007656D4">
              <w:rPr>
                <w:rFonts w:cs="Calibri"/>
                <w:szCs w:val="22"/>
              </w:rPr>
              <w:t>using Microsoft Word™</w:t>
            </w:r>
            <w:r w:rsidR="00FB35D0">
              <w:rPr>
                <w:rFonts w:cs="Calibri"/>
                <w:szCs w:val="22"/>
              </w:rPr>
              <w:t xml:space="preserve">, </w:t>
            </w:r>
            <w:r w:rsidR="009037C9" w:rsidRPr="007656D4">
              <w:rPr>
                <w:rFonts w:cs="Calibri"/>
                <w:szCs w:val="22"/>
              </w:rPr>
              <w:t xml:space="preserve">OR </w:t>
            </w:r>
            <w:r w:rsidRPr="007656D4">
              <w:rPr>
                <w:rFonts w:cs="Calibri"/>
                <w:szCs w:val="22"/>
              </w:rPr>
              <w:t xml:space="preserve">print and fill out a paper copy </w:t>
            </w:r>
            <w:r w:rsidR="009037C9" w:rsidRPr="007656D4">
              <w:rPr>
                <w:rFonts w:cs="Calibri"/>
                <w:szCs w:val="22"/>
              </w:rPr>
              <w:t xml:space="preserve">of the form </w:t>
            </w:r>
            <w:r w:rsidRPr="007656D4">
              <w:rPr>
                <w:rFonts w:cs="Calibri"/>
                <w:szCs w:val="22"/>
              </w:rPr>
              <w:t xml:space="preserve">and scan </w:t>
            </w:r>
            <w:r w:rsidR="009037C9" w:rsidRPr="007656D4">
              <w:rPr>
                <w:rFonts w:cs="Calibri"/>
                <w:szCs w:val="22"/>
              </w:rPr>
              <w:t xml:space="preserve">and save as an </w:t>
            </w:r>
            <w:r w:rsidRPr="007656D4">
              <w:rPr>
                <w:rFonts w:cs="Calibri"/>
                <w:szCs w:val="22"/>
              </w:rPr>
              <w:t>Adobe</w:t>
            </w:r>
            <w:r w:rsidR="00466343" w:rsidRPr="007656D4">
              <w:rPr>
                <w:rFonts w:cs="Calibri"/>
                <w:szCs w:val="22"/>
              </w:rPr>
              <w:t>™</w:t>
            </w:r>
            <w:r w:rsidRPr="007656D4">
              <w:rPr>
                <w:rFonts w:cs="Calibri"/>
                <w:szCs w:val="22"/>
              </w:rPr>
              <w:t xml:space="preserve"> portable document format (.pdf).</w:t>
            </w:r>
          </w:p>
          <w:p w14:paraId="451E3B2C" w14:textId="77777777" w:rsidR="002677D7" w:rsidRPr="007656D4" w:rsidRDefault="002677D7" w:rsidP="007656D4">
            <w:pPr>
              <w:tabs>
                <w:tab w:val="left" w:pos="4680"/>
                <w:tab w:val="right" w:pos="9270"/>
              </w:tabs>
              <w:rPr>
                <w:rFonts w:cs="Calibri"/>
                <w:szCs w:val="22"/>
              </w:rPr>
            </w:pPr>
          </w:p>
        </w:tc>
      </w:tr>
      <w:tr w:rsidR="00DC564F" w:rsidRPr="007656D4" w14:paraId="5164560C" w14:textId="77777777" w:rsidTr="000E03E9">
        <w:trPr>
          <w:trHeight w:val="360"/>
        </w:trPr>
        <w:tc>
          <w:tcPr>
            <w:tcW w:w="1080" w:type="dxa"/>
            <w:shd w:val="clear" w:color="auto" w:fill="auto"/>
          </w:tcPr>
          <w:p w14:paraId="6F61EF6B" w14:textId="4106671A" w:rsidR="00DC564F" w:rsidRPr="007656D4" w:rsidRDefault="00DC564F" w:rsidP="00DC564F">
            <w:pPr>
              <w:tabs>
                <w:tab w:val="left" w:pos="4680"/>
                <w:tab w:val="right" w:pos="9270"/>
              </w:tabs>
              <w:rPr>
                <w:rFonts w:cs="Calibri"/>
                <w:b/>
                <w:szCs w:val="22"/>
              </w:rPr>
            </w:pPr>
            <w:r w:rsidRPr="007656D4">
              <w:rPr>
                <w:rFonts w:cs="Calibri"/>
                <w:b/>
                <w:szCs w:val="22"/>
              </w:rPr>
              <w:t>Step 2.</w:t>
            </w:r>
          </w:p>
        </w:tc>
        <w:tc>
          <w:tcPr>
            <w:tcW w:w="7668" w:type="dxa"/>
            <w:shd w:val="clear" w:color="auto" w:fill="auto"/>
          </w:tcPr>
          <w:p w14:paraId="2DAE226B" w14:textId="77777777" w:rsidR="00DC564F" w:rsidRDefault="00DC564F" w:rsidP="00DC564F">
            <w:pPr>
              <w:tabs>
                <w:tab w:val="left" w:pos="4680"/>
                <w:tab w:val="right" w:pos="9270"/>
              </w:tabs>
              <w:rPr>
                <w:rFonts w:cs="Calibri"/>
                <w:szCs w:val="22"/>
              </w:rPr>
            </w:pPr>
            <w:r w:rsidRPr="007656D4">
              <w:rPr>
                <w:rFonts w:cs="Calibri"/>
                <w:szCs w:val="22"/>
              </w:rPr>
              <w:t>Submit the completed form (Microsoft Word™ or Adobe™ .pdf format), along with any supporting materials (see Item</w:t>
            </w:r>
            <w:r>
              <w:rPr>
                <w:rFonts w:cs="Calibri"/>
                <w:szCs w:val="22"/>
              </w:rPr>
              <w:t xml:space="preserve"> </w:t>
            </w:r>
            <w:r w:rsidRPr="007656D4">
              <w:rPr>
                <w:rFonts w:cs="Calibri"/>
                <w:szCs w:val="22"/>
              </w:rPr>
              <w:t xml:space="preserve">14) via </w:t>
            </w:r>
            <w:r>
              <w:rPr>
                <w:rFonts w:cs="Calibri"/>
                <w:szCs w:val="22"/>
              </w:rPr>
              <w:t>the following link</w:t>
            </w:r>
            <w:r w:rsidRPr="007656D4">
              <w:rPr>
                <w:rFonts w:cs="Calibri"/>
                <w:szCs w:val="22"/>
              </w:rPr>
              <w:t>:</w:t>
            </w:r>
          </w:p>
          <w:p w14:paraId="0C6B31C6" w14:textId="77777777" w:rsidR="00DC564F" w:rsidRDefault="00DC564F" w:rsidP="00DC564F">
            <w:pPr>
              <w:tabs>
                <w:tab w:val="left" w:pos="4680"/>
                <w:tab w:val="right" w:pos="9270"/>
              </w:tabs>
              <w:rPr>
                <w:rFonts w:cs="Calibri"/>
                <w:szCs w:val="22"/>
              </w:rPr>
            </w:pPr>
          </w:p>
          <w:p w14:paraId="7F019F7A" w14:textId="0E35088A" w:rsidR="0068147A" w:rsidRPr="007656D4" w:rsidRDefault="0068147A" w:rsidP="0068147A">
            <w:pPr>
              <w:tabs>
                <w:tab w:val="left" w:pos="4680"/>
                <w:tab w:val="right" w:pos="9270"/>
              </w:tabs>
              <w:jc w:val="center"/>
              <w:rPr>
                <w:rFonts w:cs="Calibri"/>
                <w:szCs w:val="22"/>
              </w:rPr>
            </w:pPr>
            <w:hyperlink r:id="rId8" w:history="1">
              <w:r w:rsidRPr="006349B4">
                <w:rPr>
                  <w:rStyle w:val="Hyperlink"/>
                  <w:rFonts w:cs="Calibri"/>
                  <w:szCs w:val="22"/>
                </w:rPr>
                <w:t>https://www.dropbox.com/request/1EcW67LAfJ88VD9M10M3</w:t>
              </w:r>
            </w:hyperlink>
          </w:p>
          <w:p w14:paraId="377B31BC" w14:textId="77777777" w:rsidR="00DC564F" w:rsidRPr="007656D4" w:rsidRDefault="00DC564F" w:rsidP="00DC564F">
            <w:pPr>
              <w:tabs>
                <w:tab w:val="left" w:pos="4680"/>
                <w:tab w:val="right" w:pos="9270"/>
              </w:tabs>
              <w:rPr>
                <w:rFonts w:cs="Calibri"/>
                <w:szCs w:val="22"/>
              </w:rPr>
            </w:pPr>
          </w:p>
          <w:p w14:paraId="4114AE02" w14:textId="0C2FDD8E" w:rsidR="00DC564F" w:rsidRPr="007656D4" w:rsidRDefault="00DC564F" w:rsidP="00DC564F">
            <w:pPr>
              <w:tabs>
                <w:tab w:val="left" w:pos="4680"/>
                <w:tab w:val="right" w:pos="9270"/>
              </w:tabs>
              <w:rPr>
                <w:rFonts w:cs="Calibri"/>
                <w:szCs w:val="22"/>
              </w:rPr>
            </w:pPr>
            <w:r>
              <w:rPr>
                <w:rFonts w:cs="Calibri"/>
                <w:szCs w:val="22"/>
              </w:rPr>
              <w:t>You will receive a confirmation email once the file has been successfully submitted.</w:t>
            </w:r>
          </w:p>
        </w:tc>
      </w:tr>
    </w:tbl>
    <w:p w14:paraId="1145E39A" w14:textId="77777777" w:rsidR="002677D7" w:rsidRPr="007656D4" w:rsidRDefault="002677D7" w:rsidP="00150720">
      <w:pPr>
        <w:pBdr>
          <w:bottom w:val="dotted" w:sz="24" w:space="1" w:color="auto"/>
        </w:pBdr>
        <w:tabs>
          <w:tab w:val="left" w:pos="540"/>
          <w:tab w:val="left" w:pos="4680"/>
          <w:tab w:val="right" w:pos="9270"/>
        </w:tabs>
        <w:jc w:val="center"/>
        <w:rPr>
          <w:rFonts w:cs="Calibri"/>
          <w:b/>
          <w:szCs w:val="22"/>
        </w:rPr>
      </w:pPr>
    </w:p>
    <w:p w14:paraId="41394B3C" w14:textId="77777777" w:rsidR="002677D7" w:rsidRPr="007656D4" w:rsidRDefault="002677D7" w:rsidP="00150720">
      <w:pPr>
        <w:tabs>
          <w:tab w:val="left" w:pos="540"/>
          <w:tab w:val="left" w:pos="4680"/>
          <w:tab w:val="right" w:pos="9270"/>
        </w:tabs>
        <w:jc w:val="center"/>
        <w:rPr>
          <w:rFonts w:cs="Calibri"/>
          <w:b/>
          <w:szCs w:val="22"/>
        </w:rPr>
      </w:pPr>
    </w:p>
    <w:p w14:paraId="4DB58142" w14:textId="77777777" w:rsidR="000E03E9" w:rsidRDefault="00386269" w:rsidP="00150720">
      <w:pPr>
        <w:pBdr>
          <w:bottom w:val="dotted" w:sz="24" w:space="1" w:color="auto"/>
        </w:pBdr>
        <w:tabs>
          <w:tab w:val="left" w:pos="540"/>
          <w:tab w:val="left" w:pos="4680"/>
          <w:tab w:val="right" w:pos="9270"/>
        </w:tabs>
        <w:jc w:val="center"/>
        <w:rPr>
          <w:rFonts w:cs="Calibri"/>
          <w:b/>
          <w:sz w:val="36"/>
          <w:szCs w:val="22"/>
        </w:rPr>
      </w:pPr>
      <w:r w:rsidRPr="007656D4">
        <w:rPr>
          <w:rFonts w:cs="Calibri"/>
          <w:b/>
          <w:sz w:val="36"/>
          <w:szCs w:val="22"/>
        </w:rPr>
        <w:t xml:space="preserve">All </w:t>
      </w:r>
      <w:r w:rsidR="00D04BC7" w:rsidRPr="007656D4">
        <w:rPr>
          <w:rFonts w:cs="Calibri"/>
          <w:b/>
          <w:sz w:val="36"/>
          <w:szCs w:val="22"/>
        </w:rPr>
        <w:t>entries must be received pri</w:t>
      </w:r>
      <w:r w:rsidR="005547F1">
        <w:rPr>
          <w:rFonts w:cs="Calibri"/>
          <w:b/>
          <w:sz w:val="36"/>
          <w:szCs w:val="22"/>
        </w:rPr>
        <w:t xml:space="preserve">or to </w:t>
      </w:r>
    </w:p>
    <w:p w14:paraId="4E0810CA" w14:textId="3ECC70A6" w:rsidR="00386269" w:rsidRPr="007656D4" w:rsidRDefault="005547F1" w:rsidP="00150720">
      <w:pPr>
        <w:pBdr>
          <w:bottom w:val="dotted" w:sz="24" w:space="1" w:color="auto"/>
        </w:pBdr>
        <w:tabs>
          <w:tab w:val="left" w:pos="540"/>
          <w:tab w:val="left" w:pos="4680"/>
          <w:tab w:val="right" w:pos="9270"/>
        </w:tabs>
        <w:jc w:val="center"/>
        <w:rPr>
          <w:rFonts w:cs="Calibri"/>
          <w:b/>
          <w:sz w:val="36"/>
          <w:szCs w:val="22"/>
        </w:rPr>
      </w:pPr>
      <w:r>
        <w:rPr>
          <w:rFonts w:cs="Calibri"/>
          <w:b/>
          <w:sz w:val="36"/>
          <w:szCs w:val="22"/>
        </w:rPr>
        <w:t xml:space="preserve">11:59 p.m. </w:t>
      </w:r>
      <w:r w:rsidR="00B3480C">
        <w:rPr>
          <w:rFonts w:cs="Calibri"/>
          <w:b/>
          <w:sz w:val="36"/>
          <w:szCs w:val="22"/>
        </w:rPr>
        <w:t>Fri</w:t>
      </w:r>
      <w:r w:rsidR="00EA26D4">
        <w:rPr>
          <w:rFonts w:cs="Calibri"/>
          <w:b/>
          <w:sz w:val="36"/>
          <w:szCs w:val="22"/>
        </w:rPr>
        <w:t xml:space="preserve">day, </w:t>
      </w:r>
      <w:r w:rsidR="00B3480C">
        <w:rPr>
          <w:rFonts w:cs="Calibri"/>
          <w:b/>
          <w:sz w:val="36"/>
          <w:szCs w:val="22"/>
        </w:rPr>
        <w:t>March 1</w:t>
      </w:r>
      <w:r w:rsidR="00D04BC7" w:rsidRPr="007656D4">
        <w:rPr>
          <w:rFonts w:cs="Calibri"/>
          <w:b/>
          <w:sz w:val="36"/>
          <w:szCs w:val="22"/>
        </w:rPr>
        <w:t>, 20</w:t>
      </w:r>
      <w:r w:rsidR="00FB5CDB">
        <w:rPr>
          <w:rFonts w:cs="Calibri"/>
          <w:b/>
          <w:sz w:val="36"/>
          <w:szCs w:val="22"/>
        </w:rPr>
        <w:t>2</w:t>
      </w:r>
      <w:r w:rsidR="00B3480C">
        <w:rPr>
          <w:rFonts w:cs="Calibri"/>
          <w:b/>
          <w:sz w:val="36"/>
          <w:szCs w:val="22"/>
        </w:rPr>
        <w:t>4</w:t>
      </w:r>
      <w:r w:rsidR="00D04BC7" w:rsidRPr="007656D4">
        <w:rPr>
          <w:rFonts w:cs="Calibri"/>
          <w:b/>
          <w:sz w:val="36"/>
          <w:szCs w:val="22"/>
        </w:rPr>
        <w:t>.</w:t>
      </w:r>
    </w:p>
    <w:p w14:paraId="267906FA" w14:textId="77777777" w:rsidR="002677D7" w:rsidRPr="007656D4" w:rsidRDefault="002677D7" w:rsidP="00150720">
      <w:pPr>
        <w:pBdr>
          <w:bottom w:val="dotted" w:sz="24" w:space="1" w:color="auto"/>
        </w:pBdr>
        <w:tabs>
          <w:tab w:val="left" w:pos="540"/>
          <w:tab w:val="left" w:pos="4680"/>
          <w:tab w:val="right" w:pos="9270"/>
        </w:tabs>
        <w:jc w:val="center"/>
        <w:rPr>
          <w:rFonts w:cs="Calibri"/>
          <w:szCs w:val="22"/>
        </w:rPr>
      </w:pPr>
    </w:p>
    <w:p w14:paraId="0C0D6663" w14:textId="77777777" w:rsidR="002677D7" w:rsidRPr="007656D4" w:rsidRDefault="002677D7" w:rsidP="00150720">
      <w:pPr>
        <w:tabs>
          <w:tab w:val="left" w:pos="540"/>
          <w:tab w:val="left" w:pos="4680"/>
          <w:tab w:val="right" w:pos="9270"/>
        </w:tabs>
        <w:jc w:val="center"/>
        <w:rPr>
          <w:rFonts w:cs="Calibri"/>
          <w:szCs w:val="22"/>
        </w:rPr>
      </w:pPr>
    </w:p>
    <w:p w14:paraId="6159DAC4" w14:textId="77777777" w:rsidR="00DC564F" w:rsidRPr="007656D4" w:rsidRDefault="00DC564F" w:rsidP="00DC564F">
      <w:pPr>
        <w:tabs>
          <w:tab w:val="left" w:pos="540"/>
          <w:tab w:val="left" w:pos="4680"/>
          <w:tab w:val="right" w:pos="9270"/>
        </w:tabs>
        <w:jc w:val="center"/>
        <w:rPr>
          <w:rFonts w:cs="Calibri"/>
          <w:szCs w:val="22"/>
        </w:rPr>
      </w:pPr>
      <w:r w:rsidRPr="007656D4">
        <w:rPr>
          <w:rFonts w:cs="Calibri"/>
          <w:szCs w:val="22"/>
        </w:rPr>
        <w:t>If you require alternate submittal options or have any questions, please contact</w:t>
      </w:r>
    </w:p>
    <w:p w14:paraId="4F2A7023" w14:textId="6C87EE26" w:rsidR="00DC564F" w:rsidRPr="00A7663C" w:rsidRDefault="00B3480C" w:rsidP="00DC564F">
      <w:pPr>
        <w:tabs>
          <w:tab w:val="left" w:pos="540"/>
          <w:tab w:val="left" w:pos="4680"/>
          <w:tab w:val="right" w:pos="9270"/>
        </w:tabs>
        <w:jc w:val="center"/>
        <w:rPr>
          <w:rFonts w:cs="Calibri"/>
          <w:szCs w:val="22"/>
          <w:lang w:val="es-ES"/>
        </w:rPr>
      </w:pPr>
      <w:r>
        <w:rPr>
          <w:rFonts w:cs="Calibri"/>
          <w:szCs w:val="22"/>
          <w:lang w:val="es-ES"/>
        </w:rPr>
        <w:t>Elyssa Dixon</w:t>
      </w:r>
      <w:r w:rsidR="00DC564F" w:rsidRPr="00A7663C">
        <w:rPr>
          <w:rFonts w:cs="Calibri"/>
          <w:szCs w:val="22"/>
          <w:lang w:val="es-ES"/>
        </w:rPr>
        <w:t xml:space="preserve"> (</w:t>
      </w:r>
      <w:hyperlink r:id="rId9" w:history="1">
        <w:r w:rsidR="00DC564F">
          <w:rPr>
            <w:rStyle w:val="Hyperlink"/>
            <w:rFonts w:cs="Calibri"/>
            <w:szCs w:val="22"/>
            <w:lang w:val="es-ES"/>
          </w:rPr>
          <w:t>awards@seattleasce.org</w:t>
        </w:r>
      </w:hyperlink>
      <w:r w:rsidR="00DC564F" w:rsidRPr="00A7663C">
        <w:rPr>
          <w:rFonts w:cs="Calibri"/>
          <w:szCs w:val="22"/>
          <w:lang w:val="es-ES"/>
        </w:rPr>
        <w:t>).</w:t>
      </w:r>
    </w:p>
    <w:p w14:paraId="421A3B48" w14:textId="77777777" w:rsidR="002768AE" w:rsidRPr="00DC564F" w:rsidRDefault="002768AE" w:rsidP="00AC680E">
      <w:pPr>
        <w:tabs>
          <w:tab w:val="left" w:pos="540"/>
          <w:tab w:val="left" w:pos="4680"/>
          <w:tab w:val="right" w:pos="9270"/>
        </w:tabs>
        <w:jc w:val="center"/>
        <w:rPr>
          <w:rFonts w:cs="Calibri"/>
          <w:szCs w:val="22"/>
          <w:lang w:val="es-ES"/>
        </w:rPr>
      </w:pPr>
    </w:p>
    <w:sectPr w:rsidR="002768AE" w:rsidRPr="00DC564F" w:rsidSect="003947FD">
      <w:headerReference w:type="default" r:id="rId10"/>
      <w:footerReference w:type="default" r:id="rId11"/>
      <w:headerReference w:type="first" r:id="rId12"/>
      <w:footerReference w:type="first" r:id="rId13"/>
      <w:footnotePr>
        <w:numFmt w:val="lowerLetter"/>
      </w:footnotePr>
      <w:pgSz w:w="12240" w:h="15840" w:code="1"/>
      <w:pgMar w:top="144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9121" w14:textId="77777777" w:rsidR="003947FD" w:rsidRDefault="003947FD">
      <w:r>
        <w:separator/>
      </w:r>
    </w:p>
  </w:endnote>
  <w:endnote w:type="continuationSeparator" w:id="0">
    <w:p w14:paraId="2DC65E73" w14:textId="77777777" w:rsidR="003947FD" w:rsidRDefault="0039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194070"/>
      <w:docPartObj>
        <w:docPartGallery w:val="Page Numbers (Bottom of Page)"/>
        <w:docPartUnique/>
      </w:docPartObj>
    </w:sdtPr>
    <w:sdtContent>
      <w:sdt>
        <w:sdtPr>
          <w:id w:val="-883638132"/>
          <w:docPartObj>
            <w:docPartGallery w:val="Page Numbers (Top of Page)"/>
            <w:docPartUnique/>
          </w:docPartObj>
        </w:sdtPr>
        <w:sdtContent>
          <w:p w14:paraId="0A9E2DBB" w14:textId="3723BCA9"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D4195A" w14:textId="77777777" w:rsidR="00067E28" w:rsidRDefault="0006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11648"/>
      <w:docPartObj>
        <w:docPartGallery w:val="Page Numbers (Bottom of Page)"/>
        <w:docPartUnique/>
      </w:docPartObj>
    </w:sdtPr>
    <w:sdtContent>
      <w:sdt>
        <w:sdtPr>
          <w:id w:val="-1769616900"/>
          <w:docPartObj>
            <w:docPartGallery w:val="Page Numbers (Top of Page)"/>
            <w:docPartUnique/>
          </w:docPartObj>
        </w:sdtPr>
        <w:sdtContent>
          <w:p w14:paraId="7B1988BE" w14:textId="16546511"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A2E498" w14:textId="77777777" w:rsidR="00067E28" w:rsidRDefault="0006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2289" w14:textId="77777777" w:rsidR="003947FD" w:rsidRDefault="003947FD">
      <w:r>
        <w:separator/>
      </w:r>
    </w:p>
  </w:footnote>
  <w:footnote w:type="continuationSeparator" w:id="0">
    <w:p w14:paraId="2159B296" w14:textId="77777777" w:rsidR="003947FD" w:rsidRDefault="0039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FF6E" w14:textId="28BA741F" w:rsidR="00DD71DD" w:rsidRDefault="00E33C88">
    <w:pPr>
      <w:rPr>
        <w:rFonts w:cs="Calibri"/>
        <w:i/>
      </w:rPr>
    </w:pPr>
    <w:r w:rsidRPr="007656D4">
      <w:rPr>
        <w:rFonts w:cs="Calibri"/>
        <w:b/>
      </w:rPr>
      <w:t xml:space="preserve">Seattle Section ASCE LOCEA </w:t>
    </w:r>
    <w:r w:rsidR="00F318D9">
      <w:rPr>
        <w:rFonts w:cs="Calibri"/>
        <w:b/>
      </w:rPr>
      <w:t>Award Rules for Entry</w:t>
    </w:r>
  </w:p>
  <w:p w14:paraId="3E63DCED" w14:textId="77777777" w:rsidR="00F318D9" w:rsidRPr="007656D4" w:rsidRDefault="00F318D9">
    <w:pPr>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6DE5" w14:textId="3373ED77" w:rsidR="00DD71DD" w:rsidRDefault="000E03E9" w:rsidP="00466343">
    <w:pPr>
      <w:jc w:val="center"/>
    </w:pPr>
    <w:r>
      <w:rPr>
        <w:noProof/>
      </w:rPr>
      <w:drawing>
        <wp:inline distT="0" distB="0" distL="0" distR="0" wp14:anchorId="0169B079" wp14:editId="784B1564">
          <wp:extent cx="988695" cy="926078"/>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e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020628" cy="955989"/>
                  </a:xfrm>
                  <a:prstGeom prst="rect">
                    <a:avLst/>
                  </a:prstGeom>
                </pic:spPr>
              </pic:pic>
            </a:graphicData>
          </a:graphic>
        </wp:inline>
      </w:drawing>
    </w:r>
  </w:p>
  <w:p w14:paraId="330FC3B6" w14:textId="77777777" w:rsidR="00306ACB" w:rsidRPr="00306ACB" w:rsidRDefault="00306ACB" w:rsidP="00306ACB">
    <w:pPr>
      <w:pBdr>
        <w:top w:val="single" w:sz="4" w:space="3" w:color="auto"/>
      </w:pBdr>
      <w:jc w:val="center"/>
      <w:rPr>
        <w:rFonts w:cs="Calibri"/>
        <w:i/>
        <w:sz w:val="20"/>
        <w:szCs w:val="18"/>
      </w:rPr>
    </w:pPr>
    <w:r w:rsidRPr="00306ACB">
      <w:rPr>
        <w:rFonts w:cs="Calibri"/>
        <w:i/>
        <w:sz w:val="20"/>
        <w:szCs w:val="18"/>
      </w:rPr>
      <w:t>PO Box 21263</w:t>
    </w:r>
  </w:p>
  <w:p w14:paraId="0CBB9B59" w14:textId="7ED3E75E" w:rsidR="00DD71DD" w:rsidRPr="007656D4" w:rsidRDefault="00306ACB" w:rsidP="00306ACB">
    <w:pPr>
      <w:pBdr>
        <w:top w:val="single" w:sz="4" w:space="3" w:color="auto"/>
      </w:pBdr>
      <w:jc w:val="center"/>
      <w:rPr>
        <w:rFonts w:cs="Calibri"/>
        <w:i/>
        <w:sz w:val="20"/>
        <w:szCs w:val="18"/>
      </w:rPr>
    </w:pPr>
    <w:r w:rsidRPr="00306ACB">
      <w:rPr>
        <w:rFonts w:cs="Calibri"/>
        <w:i/>
        <w:sz w:val="20"/>
        <w:szCs w:val="18"/>
      </w:rPr>
      <w:t>Seattle, WA 98111-3263</w:t>
    </w:r>
  </w:p>
  <w:p w14:paraId="14435ECE" w14:textId="77777777" w:rsidR="00DD71DD" w:rsidRPr="007656D4" w:rsidRDefault="00000000" w:rsidP="00466343">
    <w:pPr>
      <w:pBdr>
        <w:top w:val="single" w:sz="4" w:space="3" w:color="auto"/>
      </w:pBdr>
      <w:jc w:val="center"/>
      <w:rPr>
        <w:rFonts w:cs="Calibri"/>
        <w:i/>
        <w:sz w:val="20"/>
        <w:szCs w:val="18"/>
      </w:rPr>
    </w:pPr>
    <w:hyperlink r:id="rId2" w:history="1">
      <w:r w:rsidR="00466343" w:rsidRPr="007656D4">
        <w:rPr>
          <w:rFonts w:cs="Calibri"/>
          <w:i/>
          <w:sz w:val="20"/>
          <w:szCs w:val="18"/>
        </w:rPr>
        <w:t>www.seattleasce.org</w:t>
      </w:r>
    </w:hyperlink>
  </w:p>
  <w:p w14:paraId="7798C486" w14:textId="77777777" w:rsidR="00466343" w:rsidRPr="007656D4" w:rsidRDefault="00466343" w:rsidP="00466343">
    <w:pPr>
      <w:pBdr>
        <w:top w:val="single" w:sz="4" w:space="3" w:color="auto"/>
      </w:pBdr>
      <w:jc w:val="center"/>
      <w:rPr>
        <w:rFonts w:cs="Calibri"/>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D068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A6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4B0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CE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ACF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C1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EAE5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A8B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1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66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1AE879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9306E9"/>
    <w:multiLevelType w:val="hybridMultilevel"/>
    <w:tmpl w:val="73E220C4"/>
    <w:lvl w:ilvl="0" w:tplc="0B4E233C">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B3BB7"/>
    <w:multiLevelType w:val="singleLevel"/>
    <w:tmpl w:val="4F107A96"/>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24C845C4"/>
    <w:multiLevelType w:val="hybridMultilevel"/>
    <w:tmpl w:val="C0F8881A"/>
    <w:lvl w:ilvl="0" w:tplc="A3A20D12">
      <w:start w:val="7"/>
      <w:numFmt w:val="decimal"/>
      <w:lvlText w:val="%1."/>
      <w:lvlJc w:val="left"/>
      <w:pPr>
        <w:tabs>
          <w:tab w:val="num" w:pos="540"/>
        </w:tabs>
        <w:ind w:left="540" w:hanging="54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C0704E"/>
    <w:multiLevelType w:val="multilevel"/>
    <w:tmpl w:val="4DC4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13AC1"/>
    <w:multiLevelType w:val="hybridMultilevel"/>
    <w:tmpl w:val="7778D382"/>
    <w:lvl w:ilvl="0" w:tplc="36F48D6A">
      <w:start w:val="1"/>
      <w:numFmt w:val="bullet"/>
      <w:pStyle w:val="BodyText-BulletedLis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E0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F56E5"/>
    <w:multiLevelType w:val="singleLevel"/>
    <w:tmpl w:val="56D6EB4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F915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36C488B"/>
    <w:multiLevelType w:val="singleLevel"/>
    <w:tmpl w:val="159AF540"/>
    <w:lvl w:ilvl="0">
      <w:start w:val="10"/>
      <w:numFmt w:val="decimal"/>
      <w:lvlText w:val="%1."/>
      <w:lvlJc w:val="left"/>
      <w:pPr>
        <w:tabs>
          <w:tab w:val="num" w:pos="540"/>
        </w:tabs>
        <w:ind w:left="540" w:hanging="540"/>
      </w:pPr>
      <w:rPr>
        <w:rFonts w:hint="default"/>
        <w:b/>
      </w:rPr>
    </w:lvl>
  </w:abstractNum>
  <w:abstractNum w:abstractNumId="20" w15:restartNumberingAfterBreak="0">
    <w:nsid w:val="76F8486B"/>
    <w:multiLevelType w:val="multilevel"/>
    <w:tmpl w:val="D24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B3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A04944"/>
    <w:multiLevelType w:val="hybridMultilevel"/>
    <w:tmpl w:val="8E18D442"/>
    <w:lvl w:ilvl="0" w:tplc="9416AE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CC7669"/>
    <w:multiLevelType w:val="singleLevel"/>
    <w:tmpl w:val="D65060AA"/>
    <w:lvl w:ilvl="0">
      <w:start w:val="10"/>
      <w:numFmt w:val="decimal"/>
      <w:lvlText w:val="%1."/>
      <w:lvlJc w:val="left"/>
      <w:pPr>
        <w:tabs>
          <w:tab w:val="num" w:pos="540"/>
        </w:tabs>
        <w:ind w:left="540" w:hanging="540"/>
      </w:pPr>
      <w:rPr>
        <w:rFonts w:hint="default"/>
      </w:rPr>
    </w:lvl>
  </w:abstractNum>
  <w:num w:numId="1" w16cid:durableId="1761102298">
    <w:abstractNumId w:val="12"/>
  </w:num>
  <w:num w:numId="2" w16cid:durableId="618531752">
    <w:abstractNumId w:val="9"/>
  </w:num>
  <w:num w:numId="3" w16cid:durableId="1557744163">
    <w:abstractNumId w:val="7"/>
  </w:num>
  <w:num w:numId="4" w16cid:durableId="27073017">
    <w:abstractNumId w:val="6"/>
  </w:num>
  <w:num w:numId="5" w16cid:durableId="1328635486">
    <w:abstractNumId w:val="5"/>
  </w:num>
  <w:num w:numId="6" w16cid:durableId="634142383">
    <w:abstractNumId w:val="4"/>
  </w:num>
  <w:num w:numId="7" w16cid:durableId="1059598412">
    <w:abstractNumId w:val="8"/>
  </w:num>
  <w:num w:numId="8" w16cid:durableId="1776709551">
    <w:abstractNumId w:val="3"/>
  </w:num>
  <w:num w:numId="9" w16cid:durableId="118495862">
    <w:abstractNumId w:val="2"/>
  </w:num>
  <w:num w:numId="10" w16cid:durableId="798380855">
    <w:abstractNumId w:val="1"/>
  </w:num>
  <w:num w:numId="11" w16cid:durableId="620261716">
    <w:abstractNumId w:val="0"/>
  </w:num>
  <w:num w:numId="12" w16cid:durableId="1364938566">
    <w:abstractNumId w:val="17"/>
  </w:num>
  <w:num w:numId="13" w16cid:durableId="1950042754">
    <w:abstractNumId w:val="10"/>
  </w:num>
  <w:num w:numId="14" w16cid:durableId="438335492">
    <w:abstractNumId w:val="23"/>
  </w:num>
  <w:num w:numId="15" w16cid:durableId="419835754">
    <w:abstractNumId w:val="19"/>
  </w:num>
  <w:num w:numId="16" w16cid:durableId="563955670">
    <w:abstractNumId w:val="18"/>
  </w:num>
  <w:num w:numId="17" w16cid:durableId="358891236">
    <w:abstractNumId w:val="16"/>
  </w:num>
  <w:num w:numId="18" w16cid:durableId="484712049">
    <w:abstractNumId w:val="21"/>
  </w:num>
  <w:num w:numId="19" w16cid:durableId="1456749028">
    <w:abstractNumId w:val="13"/>
  </w:num>
  <w:num w:numId="20" w16cid:durableId="1831627996">
    <w:abstractNumId w:val="20"/>
  </w:num>
  <w:num w:numId="21" w16cid:durableId="1543832973">
    <w:abstractNumId w:val="14"/>
  </w:num>
  <w:num w:numId="22" w16cid:durableId="1851069223">
    <w:abstractNumId w:val="22"/>
  </w:num>
  <w:num w:numId="23" w16cid:durableId="52893580">
    <w:abstractNumId w:val="11"/>
  </w:num>
  <w:num w:numId="24" w16cid:durableId="16090433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2A"/>
    <w:rsid w:val="000333CD"/>
    <w:rsid w:val="000403A6"/>
    <w:rsid w:val="00066F3E"/>
    <w:rsid w:val="00067E28"/>
    <w:rsid w:val="000B3D5B"/>
    <w:rsid w:val="000E03E9"/>
    <w:rsid w:val="00116B31"/>
    <w:rsid w:val="00117D6E"/>
    <w:rsid w:val="00150720"/>
    <w:rsid w:val="001E1FFA"/>
    <w:rsid w:val="001F1E53"/>
    <w:rsid w:val="0020476C"/>
    <w:rsid w:val="002513B4"/>
    <w:rsid w:val="002677D7"/>
    <w:rsid w:val="002768AE"/>
    <w:rsid w:val="0029018F"/>
    <w:rsid w:val="002D3E30"/>
    <w:rsid w:val="00306039"/>
    <w:rsid w:val="00306ACB"/>
    <w:rsid w:val="0032643D"/>
    <w:rsid w:val="00384D93"/>
    <w:rsid w:val="00386269"/>
    <w:rsid w:val="003947FD"/>
    <w:rsid w:val="003C5B66"/>
    <w:rsid w:val="00416B2A"/>
    <w:rsid w:val="00426D0E"/>
    <w:rsid w:val="00427953"/>
    <w:rsid w:val="00466343"/>
    <w:rsid w:val="0048655F"/>
    <w:rsid w:val="00491A68"/>
    <w:rsid w:val="004D573A"/>
    <w:rsid w:val="00505D7C"/>
    <w:rsid w:val="005547F1"/>
    <w:rsid w:val="0058436B"/>
    <w:rsid w:val="0062214F"/>
    <w:rsid w:val="0062367B"/>
    <w:rsid w:val="006417B0"/>
    <w:rsid w:val="00641D43"/>
    <w:rsid w:val="00661075"/>
    <w:rsid w:val="0067401C"/>
    <w:rsid w:val="0068147A"/>
    <w:rsid w:val="006A7FBD"/>
    <w:rsid w:val="006D0CEB"/>
    <w:rsid w:val="006E5A2D"/>
    <w:rsid w:val="0070748C"/>
    <w:rsid w:val="00712A04"/>
    <w:rsid w:val="007648FC"/>
    <w:rsid w:val="007656D4"/>
    <w:rsid w:val="007A1E54"/>
    <w:rsid w:val="007A4F70"/>
    <w:rsid w:val="007F4B80"/>
    <w:rsid w:val="00836E6E"/>
    <w:rsid w:val="008657B9"/>
    <w:rsid w:val="00881DDC"/>
    <w:rsid w:val="008D3430"/>
    <w:rsid w:val="008D37A6"/>
    <w:rsid w:val="008F1715"/>
    <w:rsid w:val="009037C9"/>
    <w:rsid w:val="00914410"/>
    <w:rsid w:val="00915A83"/>
    <w:rsid w:val="00942955"/>
    <w:rsid w:val="00955840"/>
    <w:rsid w:val="009A00B3"/>
    <w:rsid w:val="009B0E79"/>
    <w:rsid w:val="009C77C8"/>
    <w:rsid w:val="009F5557"/>
    <w:rsid w:val="00A069CF"/>
    <w:rsid w:val="00A30E4A"/>
    <w:rsid w:val="00A73D36"/>
    <w:rsid w:val="00AC680E"/>
    <w:rsid w:val="00B03679"/>
    <w:rsid w:val="00B335C4"/>
    <w:rsid w:val="00B3480C"/>
    <w:rsid w:val="00B37B4B"/>
    <w:rsid w:val="00B646E8"/>
    <w:rsid w:val="00B80E0E"/>
    <w:rsid w:val="00B82F8C"/>
    <w:rsid w:val="00B852F0"/>
    <w:rsid w:val="00BD7160"/>
    <w:rsid w:val="00BE3B6C"/>
    <w:rsid w:val="00C26085"/>
    <w:rsid w:val="00C32A20"/>
    <w:rsid w:val="00C47886"/>
    <w:rsid w:val="00C94EEA"/>
    <w:rsid w:val="00CB244C"/>
    <w:rsid w:val="00CC1CB2"/>
    <w:rsid w:val="00CE4722"/>
    <w:rsid w:val="00D04BC7"/>
    <w:rsid w:val="00D32EEC"/>
    <w:rsid w:val="00D475CF"/>
    <w:rsid w:val="00D910FB"/>
    <w:rsid w:val="00DB18C5"/>
    <w:rsid w:val="00DC564F"/>
    <w:rsid w:val="00DD504C"/>
    <w:rsid w:val="00DD71DD"/>
    <w:rsid w:val="00E33C88"/>
    <w:rsid w:val="00EA26D4"/>
    <w:rsid w:val="00EB7A2A"/>
    <w:rsid w:val="00EC33BD"/>
    <w:rsid w:val="00ED481C"/>
    <w:rsid w:val="00F27233"/>
    <w:rsid w:val="00F30285"/>
    <w:rsid w:val="00F318D9"/>
    <w:rsid w:val="00F34D56"/>
    <w:rsid w:val="00F36AD3"/>
    <w:rsid w:val="00F75978"/>
    <w:rsid w:val="00F967F4"/>
    <w:rsid w:val="00FB35D0"/>
    <w:rsid w:val="00FB5CDB"/>
    <w:rsid w:val="00FD3F99"/>
    <w:rsid w:val="00FE15B4"/>
    <w:rsid w:val="00FE57B4"/>
    <w:rsid w:val="00FF090C"/>
    <w:rsid w:val="00FF217E"/>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5389A"/>
  <w15:docId w15:val="{1804B540-B555-4CC7-9EE9-346DB94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E8"/>
    <w:rPr>
      <w:rFonts w:ascii="Calibri" w:hAnsi="Calibri"/>
      <w:sz w:val="22"/>
    </w:rPr>
  </w:style>
  <w:style w:type="paragraph" w:styleId="Heading1">
    <w:name w:val="heading 1"/>
    <w:basedOn w:val="Normal"/>
    <w:next w:val="Normal"/>
    <w:qFormat/>
    <w:rsid w:val="00F318D9"/>
    <w:pPr>
      <w:keepNext/>
      <w:spacing w:after="120"/>
      <w:jc w:val="center"/>
      <w:outlineLvl w:val="0"/>
    </w:pPr>
    <w:rPr>
      <w:b/>
    </w:rPr>
  </w:style>
  <w:style w:type="paragraph" w:styleId="Heading2">
    <w:name w:val="heading 2"/>
    <w:basedOn w:val="Normal"/>
    <w:next w:val="Normal"/>
    <w:link w:val="Heading2Char"/>
    <w:qFormat/>
    <w:rsid w:val="00FF541A"/>
    <w:pPr>
      <w:keepNext/>
      <w:spacing w:after="200"/>
      <w:jc w:val="center"/>
      <w:outlineLvl w:val="1"/>
    </w:pPr>
    <w:rPr>
      <w:rFonts w:ascii="Arial" w:hAnsi="Arial"/>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List">
    <w:name w:val="Body Text - Numbered List"/>
    <w:basedOn w:val="BodyText"/>
    <w:qFormat/>
    <w:rsid w:val="00B646E8"/>
    <w:pPr>
      <w:numPr>
        <w:numId w:val="23"/>
      </w:numPr>
    </w:pPr>
  </w:style>
  <w:style w:type="paragraph" w:customStyle="1" w:styleId="BodyText-BulletedList">
    <w:name w:val="Body Text - Bulleted List"/>
    <w:basedOn w:val="BodyText"/>
    <w:qFormat/>
    <w:rsid w:val="00B646E8"/>
    <w:pPr>
      <w:numPr>
        <w:numId w:val="24"/>
      </w:numPr>
    </w:pPr>
  </w:style>
  <w:style w:type="paragraph" w:styleId="BodyText">
    <w:name w:val="Body Text"/>
    <w:basedOn w:val="Normal"/>
    <w:link w:val="BodyTextChar"/>
    <w:rsid w:val="00B646E8"/>
    <w:pPr>
      <w:spacing w:after="120"/>
    </w:pPr>
  </w:style>
  <w:style w:type="character" w:customStyle="1" w:styleId="BodyTextChar">
    <w:name w:val="Body Text Char"/>
    <w:link w:val="BodyText"/>
    <w:rsid w:val="00B646E8"/>
    <w:rPr>
      <w:rFonts w:ascii="Calibri" w:hAnsi="Calibri"/>
      <w:sz w:val="22"/>
    </w:rPr>
  </w:style>
  <w:style w:type="table" w:styleId="TableGrid">
    <w:name w:val="Table Grid"/>
    <w:basedOn w:val="TableNormal"/>
    <w:rsid w:val="00B6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46E8"/>
    <w:rPr>
      <w:rFonts w:ascii="Tahoma" w:hAnsi="Tahoma"/>
      <w:sz w:val="16"/>
      <w:szCs w:val="16"/>
    </w:rPr>
  </w:style>
  <w:style w:type="character" w:customStyle="1" w:styleId="BalloonTextChar">
    <w:name w:val="Balloon Text Char"/>
    <w:link w:val="BalloonText"/>
    <w:rsid w:val="00B646E8"/>
    <w:rPr>
      <w:rFonts w:ascii="Tahoma" w:hAnsi="Tahoma" w:cs="Tahoma"/>
      <w:sz w:val="16"/>
      <w:szCs w:val="16"/>
    </w:rPr>
  </w:style>
  <w:style w:type="paragraph" w:styleId="Header">
    <w:name w:val="header"/>
    <w:basedOn w:val="Normal"/>
    <w:link w:val="HeaderChar"/>
    <w:rsid w:val="00F318D9"/>
    <w:pPr>
      <w:tabs>
        <w:tab w:val="center" w:pos="4680"/>
        <w:tab w:val="right" w:pos="9360"/>
      </w:tabs>
    </w:pPr>
  </w:style>
  <w:style w:type="character" w:customStyle="1" w:styleId="HeaderChar">
    <w:name w:val="Header Char"/>
    <w:link w:val="Header"/>
    <w:rsid w:val="00F318D9"/>
    <w:rPr>
      <w:rFonts w:ascii="Calibri" w:hAnsi="Calibri"/>
      <w:sz w:val="22"/>
    </w:rPr>
  </w:style>
  <w:style w:type="paragraph" w:styleId="Footer">
    <w:name w:val="footer"/>
    <w:basedOn w:val="Normal"/>
    <w:link w:val="FooterChar"/>
    <w:uiPriority w:val="99"/>
    <w:rsid w:val="00F318D9"/>
    <w:pPr>
      <w:tabs>
        <w:tab w:val="center" w:pos="4680"/>
        <w:tab w:val="right" w:pos="9360"/>
      </w:tabs>
    </w:pPr>
  </w:style>
  <w:style w:type="character" w:customStyle="1" w:styleId="FooterChar">
    <w:name w:val="Footer Char"/>
    <w:link w:val="Footer"/>
    <w:uiPriority w:val="99"/>
    <w:rsid w:val="00F318D9"/>
    <w:rPr>
      <w:rFonts w:ascii="Calibri" w:hAnsi="Calibri"/>
      <w:sz w:val="22"/>
    </w:rPr>
  </w:style>
  <w:style w:type="character" w:customStyle="1" w:styleId="Heading2Char">
    <w:name w:val="Heading 2 Char"/>
    <w:link w:val="Heading2"/>
    <w:rsid w:val="00FF541A"/>
    <w:rPr>
      <w:rFonts w:ascii="Arial" w:hAnsi="Arial"/>
      <w:b/>
      <w:i/>
      <w:caps/>
      <w:sz w:val="22"/>
    </w:rPr>
  </w:style>
  <w:style w:type="character" w:styleId="Hyperlink">
    <w:name w:val="Hyperlink"/>
    <w:basedOn w:val="DefaultParagraphFont"/>
    <w:rsid w:val="00AC680E"/>
    <w:rPr>
      <w:color w:val="0000FF" w:themeColor="hyperlink"/>
      <w:u w:val="single"/>
    </w:rPr>
  </w:style>
  <w:style w:type="character" w:styleId="UnresolvedMention">
    <w:name w:val="Unresolved Mention"/>
    <w:basedOn w:val="DefaultParagraphFont"/>
    <w:uiPriority w:val="99"/>
    <w:semiHidden/>
    <w:unhideWhenUsed/>
    <w:rsid w:val="000E03E9"/>
    <w:rPr>
      <w:color w:val="605E5C"/>
      <w:shd w:val="clear" w:color="auto" w:fill="E1DFDD"/>
    </w:rPr>
  </w:style>
  <w:style w:type="paragraph" w:styleId="Revision">
    <w:name w:val="Revision"/>
    <w:hidden/>
    <w:uiPriority w:val="99"/>
    <w:semiHidden/>
    <w:rsid w:val="00B3480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7153">
      <w:bodyDiv w:val="1"/>
      <w:marLeft w:val="0"/>
      <w:marRight w:val="0"/>
      <w:marTop w:val="0"/>
      <w:marBottom w:val="0"/>
      <w:divBdr>
        <w:top w:val="none" w:sz="0" w:space="0" w:color="auto"/>
        <w:left w:val="none" w:sz="0" w:space="0" w:color="auto"/>
        <w:bottom w:val="none" w:sz="0" w:space="0" w:color="auto"/>
        <w:right w:val="none" w:sz="0" w:space="0" w:color="auto"/>
      </w:divBdr>
    </w:div>
    <w:div w:id="1862158506">
      <w:bodyDiv w:val="1"/>
      <w:marLeft w:val="0"/>
      <w:marRight w:val="0"/>
      <w:marTop w:val="0"/>
      <w:marBottom w:val="0"/>
      <w:divBdr>
        <w:top w:val="none" w:sz="0" w:space="0" w:color="auto"/>
        <w:left w:val="none" w:sz="0" w:space="0" w:color="auto"/>
        <w:bottom w:val="none" w:sz="0" w:space="0" w:color="auto"/>
        <w:right w:val="none" w:sz="0" w:space="0" w:color="auto"/>
      </w:divBdr>
      <w:divsChild>
        <w:div w:id="1185443745">
          <w:marLeft w:val="0"/>
          <w:marRight w:val="0"/>
          <w:marTop w:val="0"/>
          <w:marBottom w:val="0"/>
          <w:divBdr>
            <w:top w:val="none" w:sz="0" w:space="0" w:color="auto"/>
            <w:left w:val="none" w:sz="0" w:space="0" w:color="auto"/>
            <w:bottom w:val="none" w:sz="0" w:space="0" w:color="auto"/>
            <w:right w:val="none" w:sz="0" w:space="0" w:color="auto"/>
          </w:divBdr>
        </w:div>
        <w:div w:id="184636645">
          <w:marLeft w:val="0"/>
          <w:marRight w:val="0"/>
          <w:marTop w:val="0"/>
          <w:marBottom w:val="0"/>
          <w:divBdr>
            <w:top w:val="none" w:sz="0" w:space="0" w:color="auto"/>
            <w:left w:val="none" w:sz="0" w:space="0" w:color="auto"/>
            <w:bottom w:val="none" w:sz="0" w:space="0" w:color="auto"/>
            <w:right w:val="none" w:sz="0" w:space="0" w:color="auto"/>
          </w:divBdr>
        </w:div>
      </w:divsChild>
    </w:div>
    <w:div w:id="2126732838">
      <w:bodyDiv w:val="1"/>
      <w:marLeft w:val="0"/>
      <w:marRight w:val="0"/>
      <w:marTop w:val="0"/>
      <w:marBottom w:val="0"/>
      <w:divBdr>
        <w:top w:val="none" w:sz="0" w:space="0" w:color="auto"/>
        <w:left w:val="none" w:sz="0" w:space="0" w:color="auto"/>
        <w:bottom w:val="none" w:sz="0" w:space="0" w:color="auto"/>
        <w:right w:val="none" w:sz="0" w:space="0" w:color="auto"/>
      </w:divBdr>
      <w:divsChild>
        <w:div w:id="349797388">
          <w:marLeft w:val="0"/>
          <w:marRight w:val="0"/>
          <w:marTop w:val="0"/>
          <w:marBottom w:val="0"/>
          <w:divBdr>
            <w:top w:val="none" w:sz="0" w:space="0" w:color="auto"/>
            <w:left w:val="none" w:sz="0" w:space="0" w:color="auto"/>
            <w:bottom w:val="none" w:sz="0" w:space="0" w:color="auto"/>
            <w:right w:val="none" w:sz="0" w:space="0" w:color="auto"/>
          </w:divBdr>
        </w:div>
        <w:div w:id="211192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1EcW67LAfJ88VD9M10M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seattleasce.org?subject=LOCEA%20Awards%20Inquir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eattleasc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ASCE Seattle Section Letterhead</vt:lpstr>
    </vt:vector>
  </TitlesOfParts>
  <Company>ASCE Seattle Section</Company>
  <LinksUpToDate>false</LinksUpToDate>
  <CharactersWithSpaces>5022</CharactersWithSpaces>
  <SharedDoc>false</SharedDoc>
  <HLinks>
    <vt:vector size="18" baseType="variant">
      <vt:variant>
        <vt:i4>7012374</vt:i4>
      </vt:variant>
      <vt:variant>
        <vt:i4>3</vt:i4>
      </vt:variant>
      <vt:variant>
        <vt:i4>0</vt:i4>
      </vt:variant>
      <vt:variant>
        <vt:i4>5</vt:i4>
      </vt:variant>
      <vt:variant>
        <vt:lpwstr>mailto:seattle.locea@gmail.com</vt:lpwstr>
      </vt:variant>
      <vt:variant>
        <vt:lpwstr/>
      </vt:variant>
      <vt:variant>
        <vt:i4>7012374</vt:i4>
      </vt:variant>
      <vt:variant>
        <vt:i4>0</vt:i4>
      </vt:variant>
      <vt:variant>
        <vt:i4>0</vt:i4>
      </vt:variant>
      <vt:variant>
        <vt:i4>5</vt:i4>
      </vt:variant>
      <vt:variant>
        <vt:lpwstr>mailto:seattle.locea@gmail.com</vt:lpwstr>
      </vt:variant>
      <vt:variant>
        <vt:lpwstr/>
      </vt:variant>
      <vt:variant>
        <vt:i4>3539059</vt:i4>
      </vt:variant>
      <vt:variant>
        <vt:i4>6</vt:i4>
      </vt:variant>
      <vt:variant>
        <vt:i4>0</vt:i4>
      </vt:variant>
      <vt:variant>
        <vt:i4>5</vt:i4>
      </vt:variant>
      <vt:variant>
        <vt:lpwstr>http://www.seattleasce.org/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Seattle Section Letterhead</dc:title>
  <dc:creator>Marc A. Schulte</dc:creator>
  <cp:lastModifiedBy>Elyssa Dixon</cp:lastModifiedBy>
  <cp:revision>2</cp:revision>
  <cp:lastPrinted>2015-12-21T02:36:00Z</cp:lastPrinted>
  <dcterms:created xsi:type="dcterms:W3CDTF">2024-01-26T18:18:00Z</dcterms:created>
  <dcterms:modified xsi:type="dcterms:W3CDTF">2024-01-26T18:18:00Z</dcterms:modified>
</cp:coreProperties>
</file>